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EB01" w14:textId="463F181F" w:rsidR="00BE585C" w:rsidRPr="00BE585C" w:rsidRDefault="00BE585C" w:rsidP="00BE585C">
      <w:pPr>
        <w:spacing w:line="259" w:lineRule="auto"/>
        <w:rPr>
          <w:rFonts w:ascii="Bauhaus 93" w:eastAsiaTheme="minorHAnsi" w:hAnsi="Bauhaus 93" w:cstheme="minorBidi"/>
          <w:b/>
          <w:sz w:val="56"/>
          <w:szCs w:val="56"/>
        </w:rPr>
      </w:pPr>
      <w:r w:rsidRPr="00BE585C">
        <w:rPr>
          <w:rFonts w:ascii="Bauhaus 93" w:eastAsiaTheme="minorHAnsi" w:hAnsi="Bauhaus 93" w:cstheme="minorBidi"/>
          <w:b/>
          <w:color w:val="FF0000"/>
          <w:sz w:val="56"/>
          <w:szCs w:val="56"/>
        </w:rPr>
        <w:t>Hemato</w:t>
      </w:r>
      <w:r w:rsidRPr="00BE585C">
        <w:rPr>
          <w:rFonts w:ascii="Bauhaus 93" w:eastAsiaTheme="minorHAnsi" w:hAnsi="Bauhaus 93" w:cstheme="minorBidi"/>
          <w:b/>
          <w:sz w:val="56"/>
          <w:szCs w:val="56"/>
        </w:rPr>
        <w:t>Logics</w:t>
      </w:r>
    </w:p>
    <w:p w14:paraId="453E94B3" w14:textId="58E803CC" w:rsidR="00BE585C" w:rsidRPr="00BE585C" w:rsidRDefault="00BE585C" w:rsidP="00BE585C">
      <w:pPr>
        <w:spacing w:after="120" w:line="259" w:lineRule="auto"/>
        <w:rPr>
          <w:rFonts w:asciiTheme="minorHAnsi" w:eastAsiaTheme="minorHAnsi" w:hAnsiTheme="minorHAnsi" w:cstheme="minorBidi"/>
          <w:color w:val="0563C1" w:themeColor="hyperlink"/>
          <w:sz w:val="16"/>
          <w:szCs w:val="16"/>
          <w:u w:val="single"/>
        </w:rPr>
      </w:pPr>
      <w:r w:rsidRPr="00BE585C">
        <w:rPr>
          <w:rFonts w:asciiTheme="minorHAnsi" w:eastAsiaTheme="minorHAnsi" w:hAnsiTheme="minorHAnsi" w:cstheme="minorBidi"/>
          <w:sz w:val="16"/>
          <w:szCs w:val="16"/>
        </w:rPr>
        <w:t xml:space="preserve">3161 Elliott Avenue, Suite 200, Seattle, WA 98121 Phone (800) 860-0934 Fax: (206) 223-5550 </w:t>
      </w:r>
      <w:hyperlink r:id="rId5" w:history="1">
        <w:r w:rsidRPr="00BE585C">
          <w:rPr>
            <w:rFonts w:asciiTheme="minorHAnsi" w:eastAsiaTheme="minorHAnsi" w:hAnsiTheme="minorHAnsi" w:cstheme="minorBidi"/>
            <w:color w:val="0563C1" w:themeColor="hyperlink"/>
            <w:sz w:val="16"/>
            <w:szCs w:val="16"/>
            <w:u w:val="single"/>
          </w:rPr>
          <w:t>www.hematologics.com</w:t>
        </w:r>
      </w:hyperlink>
    </w:p>
    <w:p w14:paraId="787F357F" w14:textId="0EDBF50A" w:rsidR="006D52D5" w:rsidRDefault="006D52D5" w:rsidP="006D52D5">
      <w:pPr>
        <w:rPr>
          <w:sz w:val="24"/>
          <w:szCs w:val="24"/>
        </w:rPr>
      </w:pPr>
    </w:p>
    <w:p w14:paraId="522D62BA" w14:textId="0B676E8B" w:rsidR="00795F44" w:rsidRPr="00F22333" w:rsidRDefault="00795F44" w:rsidP="00F2233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2333">
        <w:rPr>
          <w:rFonts w:asciiTheme="minorHAnsi" w:hAnsiTheme="minorHAnsi" w:cstheme="minorHAnsi"/>
          <w:b/>
          <w:sz w:val="32"/>
          <w:szCs w:val="32"/>
        </w:rPr>
        <w:t xml:space="preserve">AML MRD Identified by </w:t>
      </w:r>
      <w:r w:rsidR="004E6195" w:rsidRPr="004E6195">
        <w:rPr>
          <w:rFonts w:asciiTheme="minorHAnsi" w:hAnsiTheme="minorHAnsi" w:cstheme="minorHAnsi"/>
          <w:b/>
          <w:sz w:val="32"/>
          <w:szCs w:val="32"/>
        </w:rPr>
        <w:t>∆N:</w:t>
      </w:r>
      <w:r w:rsidR="004E6195" w:rsidRPr="004E6195">
        <w:rPr>
          <w:rFonts w:asciiTheme="minorHAnsi" w:hAnsiTheme="minorHAnsi" w:cstheme="minorHAnsi"/>
          <w:bCs/>
          <w:sz w:val="32"/>
          <w:szCs w:val="32"/>
        </w:rPr>
        <w:t>™</w:t>
      </w:r>
      <w:r w:rsidR="004E6195" w:rsidRPr="00D519CC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r w:rsidR="00B00FA1" w:rsidRPr="00B00FA1">
        <w:rPr>
          <w:rFonts w:asciiTheme="minorHAnsi" w:hAnsiTheme="minorHAnsi" w:cstheme="minorHAnsi"/>
          <w:bCs/>
          <w:sz w:val="32"/>
          <w:szCs w:val="32"/>
        </w:rPr>
        <w:t>(</w:t>
      </w:r>
      <w:r w:rsidRPr="00B00FA1">
        <w:rPr>
          <w:rFonts w:asciiTheme="minorHAnsi" w:hAnsiTheme="minorHAnsi" w:cstheme="minorHAnsi"/>
          <w:bCs/>
          <w:sz w:val="32"/>
          <w:szCs w:val="32"/>
        </w:rPr>
        <w:t>Difference from Normal</w:t>
      </w:r>
      <w:r w:rsidR="00B00FA1" w:rsidRPr="00B00FA1">
        <w:rPr>
          <w:rFonts w:asciiTheme="minorHAnsi" w:hAnsiTheme="minorHAnsi" w:cstheme="minorHAnsi"/>
          <w:bCs/>
          <w:sz w:val="32"/>
          <w:szCs w:val="32"/>
        </w:rPr>
        <w:t>)</w:t>
      </w:r>
      <w:r w:rsidRPr="00B00FA1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B00FA1">
        <w:rPr>
          <w:rFonts w:asciiTheme="minorHAnsi" w:hAnsiTheme="minorHAnsi" w:cstheme="minorHAnsi"/>
          <w:b/>
          <w:sz w:val="32"/>
          <w:szCs w:val="32"/>
        </w:rPr>
        <w:t>Flow Cytometry</w:t>
      </w:r>
      <w:r w:rsidRPr="00F2233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22333">
        <w:rPr>
          <w:rFonts w:asciiTheme="minorHAnsi" w:hAnsiTheme="minorHAnsi" w:cstheme="minorHAnsi"/>
          <w:b/>
          <w:sz w:val="32"/>
          <w:szCs w:val="32"/>
        </w:rPr>
        <w:t xml:space="preserve">at 0.04% </w:t>
      </w:r>
      <w:r w:rsidRPr="00F22333">
        <w:rPr>
          <w:rFonts w:asciiTheme="minorHAnsi" w:hAnsiTheme="minorHAnsi" w:cstheme="minorHAnsi"/>
          <w:b/>
          <w:sz w:val="32"/>
          <w:szCs w:val="32"/>
        </w:rPr>
        <w:t xml:space="preserve">confirmed by </w:t>
      </w:r>
      <w:r w:rsidRPr="00D519CC">
        <w:rPr>
          <w:rFonts w:asciiTheme="minorHAnsi" w:hAnsiTheme="minorHAnsi" w:cstheme="minorHAnsi"/>
          <w:b/>
          <w:i/>
          <w:iCs/>
          <w:sz w:val="32"/>
          <w:szCs w:val="32"/>
        </w:rPr>
        <w:t>FACS-FISH</w:t>
      </w:r>
    </w:p>
    <w:p w14:paraId="2AE942D7" w14:textId="7145E582" w:rsidR="00795F44" w:rsidRDefault="00795F44" w:rsidP="006D52D5">
      <w:pPr>
        <w:rPr>
          <w:rFonts w:asciiTheme="minorHAnsi" w:hAnsiTheme="minorHAnsi" w:cstheme="minorHAnsi"/>
          <w:b/>
          <w:sz w:val="24"/>
          <w:szCs w:val="24"/>
        </w:rPr>
      </w:pPr>
    </w:p>
    <w:p w14:paraId="78875F6C" w14:textId="04A221E8" w:rsidR="00D519CC" w:rsidRPr="006D52D5" w:rsidRDefault="006D52D5" w:rsidP="00D519CC">
      <w:pPr>
        <w:rPr>
          <w:rFonts w:asciiTheme="minorHAnsi" w:hAnsiTheme="minorHAnsi" w:cstheme="minorHAnsi"/>
          <w:sz w:val="24"/>
          <w:szCs w:val="24"/>
        </w:rPr>
      </w:pPr>
      <w:r w:rsidRPr="006D52D5">
        <w:rPr>
          <w:rFonts w:asciiTheme="minorHAnsi" w:hAnsiTheme="minorHAnsi" w:cstheme="minorHAnsi"/>
          <w:b/>
          <w:sz w:val="24"/>
          <w:szCs w:val="24"/>
        </w:rPr>
        <w:t>Clinical History/Indications:</w:t>
      </w:r>
      <w:r w:rsidRPr="006D52D5">
        <w:rPr>
          <w:rFonts w:asciiTheme="minorHAnsi" w:hAnsiTheme="minorHAnsi" w:cstheme="minorHAnsi"/>
          <w:sz w:val="24"/>
          <w:szCs w:val="24"/>
        </w:rPr>
        <w:t xml:space="preserve"> A patient with a clinical history of acute myeloid leukemia</w:t>
      </w:r>
      <w:r w:rsidR="00D519CC">
        <w:rPr>
          <w:rFonts w:asciiTheme="minorHAnsi" w:hAnsiTheme="minorHAnsi" w:cstheme="minorHAnsi"/>
          <w:sz w:val="24"/>
          <w:szCs w:val="24"/>
        </w:rPr>
        <w:t xml:space="preserve"> </w:t>
      </w:r>
      <w:r w:rsidR="00D519CC" w:rsidRPr="006D52D5">
        <w:rPr>
          <w:rFonts w:asciiTheme="minorHAnsi" w:hAnsiTheme="minorHAnsi" w:cstheme="minorHAnsi"/>
          <w:sz w:val="24"/>
          <w:szCs w:val="24"/>
        </w:rPr>
        <w:t>had a bone marrow aspirate submitted for M</w:t>
      </w:r>
      <w:r w:rsidR="00D519CC">
        <w:rPr>
          <w:rFonts w:asciiTheme="minorHAnsi" w:hAnsiTheme="minorHAnsi" w:cstheme="minorHAnsi"/>
          <w:sz w:val="24"/>
          <w:szCs w:val="24"/>
        </w:rPr>
        <w:t>easurable</w:t>
      </w:r>
      <w:r w:rsidR="00D519CC" w:rsidRPr="006D52D5">
        <w:rPr>
          <w:rFonts w:asciiTheme="minorHAnsi" w:hAnsiTheme="minorHAnsi" w:cstheme="minorHAnsi"/>
          <w:sz w:val="24"/>
          <w:szCs w:val="24"/>
        </w:rPr>
        <w:t xml:space="preserve"> Residual Disease</w:t>
      </w:r>
      <w:r w:rsidR="00D519CC">
        <w:rPr>
          <w:rFonts w:asciiTheme="minorHAnsi" w:hAnsiTheme="minorHAnsi" w:cstheme="minorHAnsi"/>
          <w:sz w:val="24"/>
          <w:szCs w:val="24"/>
        </w:rPr>
        <w:t xml:space="preserve">(MRD) </w:t>
      </w:r>
      <w:r w:rsidR="00D519CC" w:rsidRPr="006D52D5">
        <w:rPr>
          <w:rFonts w:asciiTheme="minorHAnsi" w:hAnsiTheme="minorHAnsi" w:cstheme="minorHAnsi"/>
          <w:sz w:val="24"/>
          <w:szCs w:val="24"/>
        </w:rPr>
        <w:t>detection.</w:t>
      </w:r>
    </w:p>
    <w:p w14:paraId="433439C1" w14:textId="5AFB702F" w:rsidR="006D52D5" w:rsidRPr="006D52D5" w:rsidRDefault="00D519CC" w:rsidP="006D52D5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0FE34" wp14:editId="7E2A6623">
                <wp:simplePos x="0" y="0"/>
                <wp:positionH relativeFrom="column">
                  <wp:posOffset>3128010</wp:posOffset>
                </wp:positionH>
                <wp:positionV relativeFrom="paragraph">
                  <wp:posOffset>1686560</wp:posOffset>
                </wp:positionV>
                <wp:extent cx="2033270" cy="3211830"/>
                <wp:effectExtent l="19050" t="19050" r="62230" b="457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321183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E0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6.3pt;margin-top:132.8pt;width:160.1pt;height:2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" strokecolor="#4472c4 [3204]" strokeweight="2.5pt">
                <v:stroke endarrow="block" joinstyle="miter"/>
              </v:shape>
            </w:pict>
          </mc:Fallback>
        </mc:AlternateContent>
      </w:r>
      <w:r w:rsidR="00963135">
        <w:rPr>
          <w:noProof/>
        </w:rPr>
        <w:drawing>
          <wp:inline distT="0" distB="0" distL="0" distR="0" wp14:anchorId="371D5E74" wp14:editId="7CBD4A00">
            <wp:extent cx="6710680" cy="3967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D5" w:rsidRPr="006D52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987B41" w14:textId="4F3670AB" w:rsidR="006D52D5" w:rsidRPr="006D52D5" w:rsidRDefault="006D52D5" w:rsidP="006D52D5">
      <w:pPr>
        <w:rPr>
          <w:rFonts w:asciiTheme="minorHAnsi" w:hAnsiTheme="minorHAnsi" w:cstheme="minorHAnsi"/>
          <w:b/>
          <w:sz w:val="24"/>
          <w:szCs w:val="24"/>
        </w:rPr>
      </w:pPr>
    </w:p>
    <w:p w14:paraId="02006791" w14:textId="15196C96" w:rsidR="00DD2C59" w:rsidRDefault="006D52D5" w:rsidP="006D52D5">
      <w:pPr>
        <w:rPr>
          <w:rFonts w:asciiTheme="minorHAnsi" w:hAnsiTheme="minorHAnsi" w:cstheme="minorHAnsi"/>
          <w:sz w:val="24"/>
          <w:szCs w:val="24"/>
        </w:rPr>
      </w:pPr>
      <w:r w:rsidRPr="006D52D5">
        <w:rPr>
          <w:rFonts w:asciiTheme="minorHAnsi" w:hAnsiTheme="minorHAnsi" w:cstheme="minorHAnsi"/>
          <w:b/>
          <w:sz w:val="24"/>
          <w:szCs w:val="24"/>
        </w:rPr>
        <w:t>Analysis/Conclusions:</w:t>
      </w:r>
      <w:r w:rsidRPr="006D52D5">
        <w:rPr>
          <w:rFonts w:asciiTheme="minorHAnsi" w:hAnsiTheme="minorHAnsi" w:cstheme="minorHAnsi"/>
          <w:sz w:val="24"/>
          <w:szCs w:val="24"/>
        </w:rPr>
        <w:t xml:space="preserve">  </w:t>
      </w:r>
      <w:r w:rsidRPr="00F22333">
        <w:rPr>
          <w:rFonts w:asciiTheme="minorHAnsi" w:hAnsiTheme="minorHAnsi" w:cstheme="minorHAnsi"/>
          <w:sz w:val="24"/>
          <w:szCs w:val="24"/>
        </w:rPr>
        <w:t xml:space="preserve">The </w:t>
      </w:r>
      <w:r w:rsidR="00FD2DC1" w:rsidRPr="004E6195">
        <w:rPr>
          <w:rFonts w:asciiTheme="minorHAnsi" w:hAnsiTheme="minorHAnsi" w:cstheme="minorHAnsi"/>
          <w:b/>
          <w:sz w:val="24"/>
          <w:szCs w:val="24"/>
        </w:rPr>
        <w:t>∆:</w:t>
      </w:r>
      <w:r w:rsidR="004E6195" w:rsidRPr="004E6195">
        <w:rPr>
          <w:rFonts w:asciiTheme="minorHAnsi" w:hAnsiTheme="minorHAnsi" w:cstheme="minorHAnsi"/>
          <w:bCs/>
          <w:sz w:val="24"/>
          <w:szCs w:val="24"/>
        </w:rPr>
        <w:t>™</w:t>
      </w:r>
      <w:r w:rsidR="00B00F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0FA1" w:rsidRPr="00B00FA1">
        <w:rPr>
          <w:rFonts w:asciiTheme="minorHAnsi" w:hAnsiTheme="minorHAnsi" w:cstheme="minorHAnsi"/>
          <w:b/>
          <w:i/>
          <w:iCs/>
          <w:sz w:val="24"/>
          <w:szCs w:val="24"/>
        </w:rPr>
        <w:t>Flow</w:t>
      </w:r>
      <w:r w:rsidRPr="00B00FA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B00FA1" w:rsidRPr="00B00FA1">
        <w:rPr>
          <w:rFonts w:asciiTheme="minorHAnsi" w:hAnsiTheme="minorHAnsi" w:cstheme="minorHAnsi"/>
          <w:b/>
          <w:i/>
          <w:iCs/>
          <w:sz w:val="24"/>
          <w:szCs w:val="24"/>
        </w:rPr>
        <w:t>C</w:t>
      </w:r>
      <w:r w:rsidRPr="00B00FA1">
        <w:rPr>
          <w:rFonts w:asciiTheme="minorHAnsi" w:hAnsiTheme="minorHAnsi" w:cstheme="minorHAnsi"/>
          <w:b/>
          <w:i/>
          <w:iCs/>
          <w:sz w:val="24"/>
          <w:szCs w:val="24"/>
        </w:rPr>
        <w:t>ytometr</w:t>
      </w:r>
      <w:r w:rsidR="00B00FA1" w:rsidRPr="00B00FA1">
        <w:rPr>
          <w:rFonts w:asciiTheme="minorHAnsi" w:hAnsiTheme="minorHAnsi" w:cstheme="minorHAnsi"/>
          <w:b/>
          <w:i/>
          <w:iCs/>
          <w:sz w:val="24"/>
          <w:szCs w:val="24"/>
        </w:rPr>
        <w:t>y</w:t>
      </w:r>
      <w:r w:rsidRPr="00F22333">
        <w:rPr>
          <w:rFonts w:asciiTheme="minorHAnsi" w:hAnsiTheme="minorHAnsi" w:cstheme="minorHAnsi"/>
          <w:sz w:val="24"/>
          <w:szCs w:val="24"/>
        </w:rPr>
        <w:t xml:space="preserve"> findings reveal:  7.4% lymphocytes, 6.1% monocytes, 81% myeloid forms (all stages of maturation), 0.05% lymphoblasts, and 0.04% abnorma</w:t>
      </w:r>
      <w:r w:rsidR="00F22333">
        <w:rPr>
          <w:rFonts w:asciiTheme="minorHAnsi" w:hAnsiTheme="minorHAnsi" w:cstheme="minorHAnsi"/>
          <w:sz w:val="24"/>
          <w:szCs w:val="24"/>
        </w:rPr>
        <w:t>l</w:t>
      </w:r>
      <w:r w:rsidRPr="00F22333">
        <w:rPr>
          <w:rFonts w:asciiTheme="minorHAnsi" w:hAnsiTheme="minorHAnsi" w:cstheme="minorHAnsi"/>
          <w:sz w:val="24"/>
          <w:szCs w:val="24"/>
        </w:rPr>
        <w:t xml:space="preserve"> myeloid progenitor cells consistent with residual AML.  Cell enrichment</w:t>
      </w:r>
      <w:r w:rsidR="00ED3956">
        <w:rPr>
          <w:rFonts w:asciiTheme="minorHAnsi" w:hAnsiTheme="minorHAnsi" w:cstheme="minorHAnsi"/>
          <w:sz w:val="24"/>
          <w:szCs w:val="24"/>
        </w:rPr>
        <w:t>,</w:t>
      </w:r>
      <w:r w:rsidR="00ED3956" w:rsidRPr="00ED3956">
        <w:rPr>
          <w:rFonts w:asciiTheme="minorHAnsi" w:hAnsiTheme="minorHAnsi" w:cstheme="minorHAnsi"/>
          <w:sz w:val="24"/>
          <w:szCs w:val="24"/>
        </w:rPr>
        <w:t xml:space="preserve"> </w:t>
      </w:r>
      <w:r w:rsidR="00ED3956" w:rsidRPr="00F22333">
        <w:rPr>
          <w:rFonts w:asciiTheme="minorHAnsi" w:hAnsiTheme="minorHAnsi" w:cstheme="minorHAnsi"/>
          <w:sz w:val="24"/>
          <w:szCs w:val="24"/>
        </w:rPr>
        <w:t xml:space="preserve">by </w:t>
      </w:r>
      <w:r w:rsidR="00ED3956" w:rsidRPr="00D519CC">
        <w:rPr>
          <w:rFonts w:asciiTheme="minorHAnsi" w:hAnsiTheme="minorHAnsi" w:cstheme="minorHAnsi"/>
          <w:b/>
          <w:i/>
          <w:iCs/>
          <w:sz w:val="24"/>
          <w:szCs w:val="24"/>
        </w:rPr>
        <w:t>Fluorescent Activated Cell Sorting (FACS</w:t>
      </w:r>
      <w:r w:rsidR="00ED3956" w:rsidRPr="00920B37">
        <w:rPr>
          <w:rFonts w:asciiTheme="minorHAnsi" w:hAnsiTheme="minorHAnsi" w:cstheme="minorHAnsi"/>
          <w:b/>
          <w:sz w:val="24"/>
          <w:szCs w:val="24"/>
        </w:rPr>
        <w:t>)</w:t>
      </w:r>
      <w:r w:rsidR="00ED3956">
        <w:rPr>
          <w:rFonts w:asciiTheme="minorHAnsi" w:hAnsiTheme="minorHAnsi" w:cstheme="minorHAnsi"/>
          <w:b/>
          <w:sz w:val="24"/>
          <w:szCs w:val="24"/>
        </w:rPr>
        <w:t>,</w:t>
      </w:r>
      <w:r w:rsidRPr="00F22333">
        <w:rPr>
          <w:rFonts w:asciiTheme="minorHAnsi" w:hAnsiTheme="minorHAnsi" w:cstheme="minorHAnsi"/>
          <w:sz w:val="24"/>
          <w:szCs w:val="24"/>
        </w:rPr>
        <w:t xml:space="preserve"> of </w:t>
      </w:r>
      <w:r w:rsidR="00ED3956">
        <w:rPr>
          <w:rFonts w:asciiTheme="minorHAnsi" w:hAnsiTheme="minorHAnsi" w:cstheme="minorHAnsi"/>
          <w:sz w:val="24"/>
          <w:szCs w:val="24"/>
        </w:rPr>
        <w:t xml:space="preserve">CD34 positive cells that included </w:t>
      </w:r>
      <w:r w:rsidRPr="00F22333">
        <w:rPr>
          <w:rFonts w:asciiTheme="minorHAnsi" w:hAnsiTheme="minorHAnsi" w:cstheme="minorHAnsi"/>
          <w:sz w:val="24"/>
          <w:szCs w:val="24"/>
        </w:rPr>
        <w:t>the abnormal cell population</w:t>
      </w:r>
      <w:r w:rsidR="00ED3956">
        <w:rPr>
          <w:rFonts w:asciiTheme="minorHAnsi" w:hAnsiTheme="minorHAnsi" w:cstheme="minorHAnsi"/>
          <w:sz w:val="24"/>
          <w:szCs w:val="24"/>
        </w:rPr>
        <w:t xml:space="preserve"> was </w:t>
      </w:r>
      <w:r w:rsidRPr="00F22333">
        <w:rPr>
          <w:rFonts w:asciiTheme="minorHAnsi" w:hAnsiTheme="minorHAnsi" w:cstheme="minorHAnsi"/>
          <w:sz w:val="24"/>
          <w:szCs w:val="24"/>
        </w:rPr>
        <w:t xml:space="preserve">followed by </w:t>
      </w:r>
      <w:r w:rsidRPr="00D519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FISH</w:t>
      </w:r>
      <w:r w:rsidR="00C1558B" w:rsidRPr="00D519CC">
        <w:rPr>
          <w:rFonts w:asciiTheme="minorHAnsi" w:hAnsiTheme="minorHAnsi" w:cstheme="minorHAnsi"/>
          <w:i/>
          <w:iCs/>
          <w:sz w:val="24"/>
          <w:szCs w:val="24"/>
        </w:rPr>
        <w:t xml:space="preserve"> (</w:t>
      </w:r>
      <w:r w:rsidR="00C1558B" w:rsidRPr="00D519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FACS-FISH</w:t>
      </w:r>
      <w:r w:rsidR="00C1558B" w:rsidRPr="00D519CC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ED3956" w:rsidRPr="00D519C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223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7C3B2A" w14:textId="4A5D0118" w:rsidR="0044321D" w:rsidRDefault="006A557C" w:rsidP="006D52D5">
      <w:pPr>
        <w:rPr>
          <w:rFonts w:asciiTheme="minorHAnsi" w:hAnsiTheme="minorHAnsi" w:cstheme="minorHAnsi"/>
          <w:sz w:val="24"/>
          <w:szCs w:val="24"/>
        </w:rPr>
      </w:pPr>
      <w:r w:rsidRPr="0044321D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B5C093" wp14:editId="078FAC40">
                <wp:simplePos x="0" y="0"/>
                <wp:positionH relativeFrom="column">
                  <wp:posOffset>2616200</wp:posOffset>
                </wp:positionH>
                <wp:positionV relativeFrom="paragraph">
                  <wp:posOffset>146050</wp:posOffset>
                </wp:positionV>
                <wp:extent cx="803910" cy="2438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7A8D" w14:textId="6501640E" w:rsidR="0044321D" w:rsidRPr="00D519CC" w:rsidRDefault="0044321D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519C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FACS</w:t>
                            </w:r>
                            <w:r w:rsidR="00FA609E" w:rsidRPr="00D519C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-FISH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C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pt;margin-top:11.5pt;width:63.3pt;height:1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CxIwIAAEUEAAAOAAAAZHJzL2Uyb0RvYy54bWysU9uO2yAQfa/Uf0C8N3a8STex4qy22aaq&#10;tL1Iu/0AjHGMCgwFEjv9+g44m4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">
                <v:textbox>
                  <w:txbxContent>
                    <w:p w14:paraId="49F17A8D" w14:textId="6501640E" w:rsidR="0044321D" w:rsidRPr="00D519CC" w:rsidRDefault="0044321D">
                      <w:pPr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D519CC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FACS</w:t>
                      </w:r>
                      <w:r w:rsidR="00FA609E" w:rsidRPr="00D519CC">
                        <w:rPr>
                          <w:rFonts w:ascii="Calibri" w:hAnsi="Calibri" w:cs="Calibri"/>
                          <w:b/>
                          <w:i/>
                          <w:iCs/>
                          <w:sz w:val="22"/>
                          <w:szCs w:val="22"/>
                        </w:rPr>
                        <w:t>-FISH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2333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1667BD7" wp14:editId="66ECD912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1590675" cy="1727200"/>
            <wp:effectExtent l="0" t="0" r="9525" b="6350"/>
            <wp:wrapThrough wrapText="bothSides">
              <wp:wrapPolygon edited="0">
                <wp:start x="0" y="0"/>
                <wp:lineTo x="0" y="21441"/>
                <wp:lineTo x="21471" y="21441"/>
                <wp:lineTo x="21471" y="0"/>
                <wp:lineTo x="0" y="0"/>
              </wp:wrapPolygon>
            </wp:wrapThrough>
            <wp:docPr id="1" name="Picture 1" descr="L-9573-Janes-FZ1-D7.002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9573-Janes-FZ1-D7.002.A.JPG"/>
                    <pic:cNvPicPr/>
                  </pic:nvPicPr>
                  <pic:blipFill>
                    <a:blip r:embed="rId7" cstate="print"/>
                    <a:srcRect l="50000" t="53214" r="38390" b="3243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F4C538" w14:textId="44588286" w:rsidR="006A557C" w:rsidRDefault="006A557C" w:rsidP="006D52D5">
      <w:pPr>
        <w:rPr>
          <w:rFonts w:asciiTheme="minorHAnsi" w:hAnsiTheme="minorHAnsi" w:cstheme="minorHAnsi"/>
          <w:sz w:val="24"/>
          <w:szCs w:val="24"/>
        </w:rPr>
      </w:pPr>
    </w:p>
    <w:p w14:paraId="7B040B8F" w14:textId="0D782E31" w:rsidR="006A557C" w:rsidRDefault="006A557C" w:rsidP="006D52D5">
      <w:pPr>
        <w:rPr>
          <w:rFonts w:asciiTheme="minorHAnsi" w:hAnsiTheme="minorHAnsi" w:cstheme="minorHAnsi"/>
          <w:sz w:val="24"/>
          <w:szCs w:val="24"/>
        </w:rPr>
      </w:pPr>
    </w:p>
    <w:p w14:paraId="56C4AA7D" w14:textId="77777777" w:rsidR="006A557C" w:rsidRDefault="006A557C" w:rsidP="006D52D5">
      <w:pPr>
        <w:rPr>
          <w:rFonts w:asciiTheme="minorHAnsi" w:hAnsiTheme="minorHAnsi" w:cstheme="minorHAnsi"/>
          <w:sz w:val="24"/>
          <w:szCs w:val="24"/>
        </w:rPr>
      </w:pPr>
    </w:p>
    <w:p w14:paraId="224D856E" w14:textId="1793E346" w:rsidR="006A557C" w:rsidRPr="00F22333" w:rsidRDefault="006A557C" w:rsidP="006A557C">
      <w:pPr>
        <w:rPr>
          <w:rFonts w:asciiTheme="minorHAnsi" w:hAnsiTheme="minorHAnsi" w:cstheme="minorHAnsi"/>
          <w:b/>
          <w:sz w:val="24"/>
          <w:szCs w:val="24"/>
        </w:rPr>
      </w:pPr>
      <w:r w:rsidRPr="00D519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FISH (fluorescence in situ hybridization) </w:t>
      </w:r>
      <w:r w:rsidRPr="00F22333">
        <w:rPr>
          <w:rFonts w:asciiTheme="minorHAnsi" w:hAnsiTheme="minorHAnsi" w:cstheme="minorHAnsi"/>
          <w:b/>
          <w:sz w:val="24"/>
          <w:szCs w:val="24"/>
        </w:rPr>
        <w:t xml:space="preserve">Result: Abnormal Monosomy 7 </w:t>
      </w:r>
    </w:p>
    <w:p w14:paraId="1304921F" w14:textId="58FC6134" w:rsidR="006A557C" w:rsidRPr="00932BCC" w:rsidRDefault="006A557C" w:rsidP="006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32BCC">
        <w:rPr>
          <w:rFonts w:asciiTheme="minorHAnsi" w:hAnsiTheme="minorHAnsi" w:cstheme="minorHAnsi"/>
          <w:sz w:val="24"/>
          <w:szCs w:val="24"/>
        </w:rPr>
        <w:t>Interphase FISH (fluorescence in situ hybridization) was performed using the D7S522/CEP 7 probe set to assess the CD34+ flow cytometr</w:t>
      </w:r>
      <w:r w:rsidR="00B00FA1">
        <w:rPr>
          <w:rFonts w:asciiTheme="minorHAnsi" w:hAnsiTheme="minorHAnsi" w:cstheme="minorHAnsi"/>
          <w:sz w:val="24"/>
          <w:szCs w:val="24"/>
        </w:rPr>
        <w:t>ic</w:t>
      </w:r>
      <w:r w:rsidRPr="00932BCC">
        <w:rPr>
          <w:rFonts w:asciiTheme="minorHAnsi" w:hAnsiTheme="minorHAnsi" w:cstheme="minorHAnsi"/>
          <w:sz w:val="24"/>
          <w:szCs w:val="24"/>
        </w:rPr>
        <w:t xml:space="preserve"> sorted cell population </w:t>
      </w:r>
      <w:r w:rsidRPr="00F22333">
        <w:rPr>
          <w:rFonts w:asciiTheme="minorHAnsi" w:hAnsiTheme="minorHAnsi" w:cstheme="minorHAnsi"/>
          <w:sz w:val="24"/>
          <w:szCs w:val="24"/>
        </w:rPr>
        <w:t>for the presence of monosomy 7. During the analysis of 200 interphase cells with</w:t>
      </w:r>
      <w:r w:rsidRPr="00932BCC">
        <w:rPr>
          <w:rFonts w:asciiTheme="minorHAnsi" w:hAnsiTheme="minorHAnsi" w:cstheme="minorHAnsi"/>
          <w:sz w:val="24"/>
          <w:szCs w:val="24"/>
        </w:rPr>
        <w:t xml:space="preserve"> the D7S522/CEP 7 probe set showed a 1R1G pattern (see image) in </w:t>
      </w:r>
      <w:r w:rsidRPr="00932BCC">
        <w:rPr>
          <w:rFonts w:asciiTheme="minorHAnsi" w:hAnsiTheme="minorHAnsi" w:cstheme="minorHAnsi"/>
          <w:b/>
          <w:sz w:val="24"/>
          <w:szCs w:val="24"/>
        </w:rPr>
        <w:t>25%</w:t>
      </w:r>
      <w:r w:rsidRPr="00932BCC">
        <w:rPr>
          <w:rFonts w:asciiTheme="minorHAnsi" w:hAnsiTheme="minorHAnsi" w:cstheme="minorHAnsi"/>
          <w:sz w:val="24"/>
          <w:szCs w:val="24"/>
        </w:rPr>
        <w:t xml:space="preserve"> of the CD34+ cells examined, consistent with monosomy 7.</w:t>
      </w:r>
    </w:p>
    <w:p w14:paraId="4A641D6B" w14:textId="7D5BEB40" w:rsidR="00DD2C59" w:rsidRDefault="00DD2C59" w:rsidP="006D52D5">
      <w:pPr>
        <w:rPr>
          <w:rFonts w:asciiTheme="minorHAnsi" w:hAnsiTheme="minorHAnsi" w:cstheme="minorHAnsi"/>
          <w:sz w:val="24"/>
          <w:szCs w:val="24"/>
        </w:rPr>
      </w:pPr>
    </w:p>
    <w:p w14:paraId="139B4FC6" w14:textId="61070558" w:rsidR="0044321D" w:rsidRDefault="0044321D" w:rsidP="00BB6746">
      <w:pPr>
        <w:rPr>
          <w:rFonts w:asciiTheme="minorHAnsi" w:hAnsiTheme="minorHAnsi" w:cstheme="minorHAnsi"/>
          <w:b/>
          <w:sz w:val="24"/>
          <w:szCs w:val="24"/>
        </w:rPr>
      </w:pPr>
    </w:p>
    <w:p w14:paraId="49113CD8" w14:textId="726BEE8C" w:rsidR="00912234" w:rsidRPr="006A557C" w:rsidRDefault="006A557C" w:rsidP="00BB6746">
      <w:pPr>
        <w:rPr>
          <w:rFonts w:ascii="Bauhaus 93" w:hAnsi="Bauhaus 93" w:cstheme="minorHAnsi"/>
          <w:b/>
          <w:color w:val="FF0000"/>
          <w:sz w:val="24"/>
          <w:szCs w:val="24"/>
        </w:rPr>
      </w:pPr>
      <w:r>
        <w:rPr>
          <w:rFonts w:ascii="Bauhaus 93" w:hAnsi="Bauhaus 93" w:cstheme="minorHAnsi"/>
          <w:b/>
          <w:color w:val="FF0000"/>
          <w:sz w:val="24"/>
          <w:szCs w:val="24"/>
        </w:rPr>
        <w:t xml:space="preserve">                                                     </w:t>
      </w:r>
      <w:r w:rsidRPr="006A557C">
        <w:rPr>
          <w:rFonts w:ascii="Bauhaus 93" w:hAnsi="Bauhaus 93" w:cstheme="minorHAnsi"/>
          <w:b/>
          <w:color w:val="FF0000"/>
          <w:sz w:val="24"/>
          <w:szCs w:val="24"/>
        </w:rPr>
        <w:t>Best for Your Patient – Best for You</w:t>
      </w:r>
    </w:p>
    <w:p w14:paraId="3FDB0ECA" w14:textId="48184CAC" w:rsidR="00920B37" w:rsidRDefault="00920B37" w:rsidP="00BB6746">
      <w:pPr>
        <w:rPr>
          <w:rFonts w:asciiTheme="minorHAnsi" w:hAnsiTheme="minorHAnsi" w:cstheme="minorHAnsi"/>
          <w:b/>
          <w:sz w:val="24"/>
          <w:szCs w:val="24"/>
        </w:rPr>
      </w:pPr>
    </w:p>
    <w:p w14:paraId="1B429795" w14:textId="59B205CD" w:rsidR="00932BCC" w:rsidRPr="00932BCC" w:rsidRDefault="00932BCC" w:rsidP="00932BCC">
      <w:pPr>
        <w:rPr>
          <w:rFonts w:asciiTheme="minorHAnsi" w:hAnsiTheme="minorHAnsi" w:cstheme="minorHAnsi"/>
        </w:rPr>
      </w:pPr>
    </w:p>
    <w:p w14:paraId="64BDEE24" w14:textId="0C132D54" w:rsidR="00932BCC" w:rsidRPr="00932BCC" w:rsidRDefault="00932BCC" w:rsidP="00932BCC">
      <w:pPr>
        <w:rPr>
          <w:rFonts w:asciiTheme="minorHAnsi" w:hAnsiTheme="minorHAnsi" w:cstheme="minorHAnsi"/>
        </w:rPr>
      </w:pPr>
      <w:r w:rsidRPr="00932BCC">
        <w:rPr>
          <w:rFonts w:asciiTheme="minorHAnsi" w:hAnsiTheme="minorHAnsi" w:cstheme="minorHAnsi"/>
        </w:rPr>
        <w:t xml:space="preserve"> </w:t>
      </w:r>
    </w:p>
    <w:sectPr w:rsidR="00932BCC" w:rsidRPr="00932BCC" w:rsidSect="00795F4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2022A"/>
    <w:multiLevelType w:val="hybridMultilevel"/>
    <w:tmpl w:val="75D2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5"/>
    <w:rsid w:val="00045B2E"/>
    <w:rsid w:val="00071A69"/>
    <w:rsid w:val="00082380"/>
    <w:rsid w:val="00093C8A"/>
    <w:rsid w:val="000D167F"/>
    <w:rsid w:val="00144E33"/>
    <w:rsid w:val="0019158B"/>
    <w:rsid w:val="00191BA5"/>
    <w:rsid w:val="0019744D"/>
    <w:rsid w:val="0024249B"/>
    <w:rsid w:val="00243B20"/>
    <w:rsid w:val="00246833"/>
    <w:rsid w:val="002562D5"/>
    <w:rsid w:val="002C3788"/>
    <w:rsid w:val="00345F31"/>
    <w:rsid w:val="003477FB"/>
    <w:rsid w:val="00367016"/>
    <w:rsid w:val="0039134D"/>
    <w:rsid w:val="00397FCB"/>
    <w:rsid w:val="003E7E42"/>
    <w:rsid w:val="004228AE"/>
    <w:rsid w:val="004419B9"/>
    <w:rsid w:val="0044321D"/>
    <w:rsid w:val="00450534"/>
    <w:rsid w:val="00457262"/>
    <w:rsid w:val="00487756"/>
    <w:rsid w:val="00493ECD"/>
    <w:rsid w:val="004A0BCE"/>
    <w:rsid w:val="004C11AC"/>
    <w:rsid w:val="004E6195"/>
    <w:rsid w:val="004F1C71"/>
    <w:rsid w:val="00594F19"/>
    <w:rsid w:val="005B513E"/>
    <w:rsid w:val="00636E76"/>
    <w:rsid w:val="00653EBC"/>
    <w:rsid w:val="0065699F"/>
    <w:rsid w:val="006612C5"/>
    <w:rsid w:val="006664F8"/>
    <w:rsid w:val="00667E38"/>
    <w:rsid w:val="006A557C"/>
    <w:rsid w:val="006D210E"/>
    <w:rsid w:val="006D52D5"/>
    <w:rsid w:val="006D7368"/>
    <w:rsid w:val="007040F1"/>
    <w:rsid w:val="007060C7"/>
    <w:rsid w:val="00732FDB"/>
    <w:rsid w:val="00763E72"/>
    <w:rsid w:val="0076711F"/>
    <w:rsid w:val="00795F44"/>
    <w:rsid w:val="007F66E9"/>
    <w:rsid w:val="007F75E6"/>
    <w:rsid w:val="00863ADD"/>
    <w:rsid w:val="008B3658"/>
    <w:rsid w:val="00901468"/>
    <w:rsid w:val="00912234"/>
    <w:rsid w:val="00920B37"/>
    <w:rsid w:val="00925633"/>
    <w:rsid w:val="00932BCC"/>
    <w:rsid w:val="009447E0"/>
    <w:rsid w:val="00963135"/>
    <w:rsid w:val="00982681"/>
    <w:rsid w:val="00995A41"/>
    <w:rsid w:val="00A2567E"/>
    <w:rsid w:val="00A94CCA"/>
    <w:rsid w:val="00AB527E"/>
    <w:rsid w:val="00AC2095"/>
    <w:rsid w:val="00AC3271"/>
    <w:rsid w:val="00B00FA1"/>
    <w:rsid w:val="00B11F94"/>
    <w:rsid w:val="00B9299B"/>
    <w:rsid w:val="00BB293A"/>
    <w:rsid w:val="00BB6746"/>
    <w:rsid w:val="00BC3A2E"/>
    <w:rsid w:val="00BE585C"/>
    <w:rsid w:val="00C04E7B"/>
    <w:rsid w:val="00C1558B"/>
    <w:rsid w:val="00C310E5"/>
    <w:rsid w:val="00C4480C"/>
    <w:rsid w:val="00C44984"/>
    <w:rsid w:val="00C56364"/>
    <w:rsid w:val="00C600FA"/>
    <w:rsid w:val="00C75F40"/>
    <w:rsid w:val="00C8447A"/>
    <w:rsid w:val="00C96501"/>
    <w:rsid w:val="00D06DE0"/>
    <w:rsid w:val="00D2021E"/>
    <w:rsid w:val="00D519CC"/>
    <w:rsid w:val="00D83AFB"/>
    <w:rsid w:val="00DD2C59"/>
    <w:rsid w:val="00DE72A5"/>
    <w:rsid w:val="00E87AFA"/>
    <w:rsid w:val="00E91F77"/>
    <w:rsid w:val="00EA312A"/>
    <w:rsid w:val="00EC2518"/>
    <w:rsid w:val="00EC639E"/>
    <w:rsid w:val="00ED3956"/>
    <w:rsid w:val="00F00230"/>
    <w:rsid w:val="00F22333"/>
    <w:rsid w:val="00FA3ACC"/>
    <w:rsid w:val="00FA609E"/>
    <w:rsid w:val="00FB451D"/>
    <w:rsid w:val="00FC1B59"/>
    <w:rsid w:val="00FD2DC1"/>
    <w:rsid w:val="00FE1426"/>
    <w:rsid w:val="00FE74A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A3D"/>
  <w15:chartTrackingRefBased/>
  <w15:docId w15:val="{45025223-1B64-4E8A-B740-1C4288A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3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BC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ematologic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Jacey Bochner</cp:lastModifiedBy>
  <cp:revision>2</cp:revision>
  <dcterms:created xsi:type="dcterms:W3CDTF">2021-10-19T18:19:00Z</dcterms:created>
  <dcterms:modified xsi:type="dcterms:W3CDTF">2021-10-19T18:19:00Z</dcterms:modified>
</cp:coreProperties>
</file>